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E802C3">
        <w:rPr>
          <w:rFonts w:ascii="Calibri Light" w:hAnsi="Calibri Light" w:cs="Calibri Light"/>
        </w:rPr>
        <w:t>Mili</w:t>
      </w:r>
      <w:proofErr w:type="spellEnd"/>
      <w:r w:rsidR="00E802C3">
        <w:rPr>
          <w:rFonts w:ascii="Calibri Light" w:hAnsi="Calibri Light" w:cs="Calibri Light"/>
        </w:rPr>
        <w:t xml:space="preserve"> </w:t>
      </w:r>
      <w:proofErr w:type="spellStart"/>
      <w:r w:rsidR="00E802C3">
        <w:rPr>
          <w:rFonts w:ascii="Calibri Light" w:hAnsi="Calibri Light" w:cs="Calibri Light"/>
        </w:rPr>
        <w:t>Selimotić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hyperlink r:id="rId7" w:history="1">
        <w:r w:rsidR="00E802C3" w:rsidRPr="00BC0FAE">
          <w:rPr>
            <w:rFonts w:ascii="Calibri Light" w:hAnsi="Calibri Light" w:cs="Calibri Light"/>
          </w:rPr>
          <w:t>Mili.Selimotic@unmo.ba</w:t>
        </w:r>
      </w:hyperlink>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1632AF" w:rsidRPr="00C3703B">
        <w:rPr>
          <w:rFonts w:ascii="Calibri Light" w:hAnsi="Calibri Light" w:cs="Calibri Light"/>
        </w:rPr>
        <w:t>Dzemal</w:t>
      </w:r>
      <w:proofErr w:type="spellEnd"/>
      <w:r w:rsidR="001632AF" w:rsidRPr="00C3703B">
        <w:rPr>
          <w:rFonts w:ascii="Calibri Light" w:hAnsi="Calibri Light" w:cs="Calibri Light"/>
        </w:rPr>
        <w:t xml:space="preserve"> </w:t>
      </w:r>
      <w:proofErr w:type="spellStart"/>
      <w:r w:rsidR="001632AF" w:rsidRPr="00C3703B">
        <w:rPr>
          <w:rFonts w:ascii="Calibri Light" w:hAnsi="Calibri Light" w:cs="Calibri Light"/>
        </w:rPr>
        <w:t>Bijedic</w:t>
      </w:r>
      <w:proofErr w:type="spellEnd"/>
      <w:r w:rsidR="001632AF" w:rsidRPr="00C3703B">
        <w:rPr>
          <w:rFonts w:ascii="Calibri Light" w:hAnsi="Calibri Light" w:cs="Calibri Light"/>
        </w:rPr>
        <w:t xml:space="preserve"> University of </w:t>
      </w:r>
      <w:proofErr w:type="spellStart"/>
      <w:r w:rsidR="001632AF" w:rsidRPr="00C3703B">
        <w:rPr>
          <w:rFonts w:ascii="Calibri Light" w:hAnsi="Calibri Light" w:cs="Calibri Light"/>
        </w:rPr>
        <w:t>Mostar</w:t>
      </w:r>
      <w:proofErr w:type="spellEnd"/>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E802C3" w:rsidRPr="00E802C3" w:rsidRDefault="00E802C3" w:rsidP="00E802C3">
            <w:pPr>
              <w:tabs>
                <w:tab w:val="left" w:pos="3649"/>
                <w:tab w:val="left" w:pos="5349"/>
                <w:tab w:val="left" w:pos="7992"/>
                <w:tab w:val="left" w:pos="9409"/>
                <w:tab w:val="left" w:pos="10778"/>
              </w:tabs>
              <w:jc w:val="both"/>
              <w:rPr>
                <w:rFonts w:asciiTheme="majorHAnsi" w:hAnsiTheme="majorHAnsi" w:cstheme="majorHAnsi"/>
                <w:lang w:eastAsia="hr-HR"/>
              </w:rPr>
            </w:pPr>
            <w:proofErr w:type="spellStart"/>
            <w:r w:rsidRPr="00E802C3">
              <w:rPr>
                <w:rFonts w:asciiTheme="majorHAnsi" w:hAnsiTheme="majorHAnsi" w:cstheme="majorHAnsi"/>
                <w:b/>
                <w:lang w:eastAsia="hr-HR"/>
              </w:rPr>
              <w:t>Mili</w:t>
            </w:r>
            <w:proofErr w:type="spellEnd"/>
            <w:r w:rsidRPr="00E802C3">
              <w:rPr>
                <w:rFonts w:asciiTheme="majorHAnsi" w:hAnsiTheme="majorHAnsi" w:cstheme="majorHAnsi"/>
                <w:b/>
                <w:lang w:eastAsia="hr-HR"/>
              </w:rPr>
              <w:t xml:space="preserve"> </w:t>
            </w:r>
            <w:proofErr w:type="spellStart"/>
            <w:r w:rsidRPr="00E802C3">
              <w:rPr>
                <w:rFonts w:asciiTheme="majorHAnsi" w:hAnsiTheme="majorHAnsi" w:cstheme="majorHAnsi"/>
                <w:b/>
                <w:lang w:eastAsia="hr-HR"/>
              </w:rPr>
              <w:t>Selimotić</w:t>
            </w:r>
            <w:proofErr w:type="spellEnd"/>
            <w:r w:rsidRPr="00E802C3">
              <w:rPr>
                <w:rFonts w:asciiTheme="majorHAnsi" w:hAnsiTheme="majorHAnsi" w:cstheme="majorHAnsi"/>
                <w:lang w:eastAsia="hr-HR"/>
              </w:rPr>
              <w:t xml:space="preserve">, PhD, is a researcher, project manager and vice-dean for scientific research at the Civil Engineering Department at the </w:t>
            </w:r>
            <w:proofErr w:type="spellStart"/>
            <w:r w:rsidRPr="00E802C3">
              <w:rPr>
                <w:rFonts w:asciiTheme="majorHAnsi" w:hAnsiTheme="majorHAnsi" w:cstheme="majorHAnsi"/>
                <w:lang w:eastAsia="hr-HR"/>
              </w:rPr>
              <w:t>Dzemal</w:t>
            </w:r>
            <w:proofErr w:type="spellEnd"/>
            <w:r w:rsidRPr="00E802C3">
              <w:rPr>
                <w:rFonts w:asciiTheme="majorHAnsi" w:hAnsiTheme="majorHAnsi" w:cstheme="majorHAnsi"/>
                <w:lang w:eastAsia="hr-HR"/>
              </w:rPr>
              <w:t xml:space="preserve"> </w:t>
            </w:r>
            <w:proofErr w:type="spellStart"/>
            <w:r w:rsidRPr="00E802C3">
              <w:rPr>
                <w:rFonts w:asciiTheme="majorHAnsi" w:hAnsiTheme="majorHAnsi" w:cstheme="majorHAnsi"/>
                <w:lang w:eastAsia="hr-HR"/>
              </w:rPr>
              <w:t>Bijedic</w:t>
            </w:r>
            <w:proofErr w:type="spellEnd"/>
            <w:r w:rsidRPr="00E802C3">
              <w:rPr>
                <w:rFonts w:asciiTheme="majorHAnsi" w:hAnsiTheme="majorHAnsi" w:cstheme="majorHAnsi"/>
                <w:lang w:eastAsia="hr-HR"/>
              </w:rPr>
              <w:t xml:space="preserve"> University of </w:t>
            </w:r>
            <w:proofErr w:type="spellStart"/>
            <w:r w:rsidRPr="00E802C3">
              <w:rPr>
                <w:rFonts w:asciiTheme="majorHAnsi" w:hAnsiTheme="majorHAnsi" w:cstheme="majorHAnsi"/>
                <w:lang w:eastAsia="hr-HR"/>
              </w:rPr>
              <w:t>Mostar</w:t>
            </w:r>
            <w:proofErr w:type="spellEnd"/>
            <w:r w:rsidRPr="00E802C3">
              <w:rPr>
                <w:rFonts w:asciiTheme="majorHAnsi" w:hAnsiTheme="majorHAnsi" w:cstheme="majorHAnsi"/>
                <w:lang w:eastAsia="hr-HR"/>
              </w:rPr>
              <w:t xml:space="preserve">. He is an active researcher in computational mechanics, mainly dealing with alternative finite element methods. He completed his undergraduate studies in Civil Engineering at the </w:t>
            </w:r>
            <w:proofErr w:type="spellStart"/>
            <w:r w:rsidRPr="00E802C3">
              <w:rPr>
                <w:rFonts w:asciiTheme="majorHAnsi" w:hAnsiTheme="majorHAnsi" w:cstheme="majorHAnsi"/>
                <w:lang w:eastAsia="hr-HR"/>
              </w:rPr>
              <w:t>Dzemal</w:t>
            </w:r>
            <w:proofErr w:type="spellEnd"/>
            <w:r w:rsidRPr="00E802C3">
              <w:rPr>
                <w:rFonts w:asciiTheme="majorHAnsi" w:hAnsiTheme="majorHAnsi" w:cstheme="majorHAnsi"/>
                <w:lang w:eastAsia="hr-HR"/>
              </w:rPr>
              <w:t xml:space="preserve"> </w:t>
            </w:r>
            <w:proofErr w:type="spellStart"/>
            <w:r w:rsidRPr="00E802C3">
              <w:rPr>
                <w:rFonts w:asciiTheme="majorHAnsi" w:hAnsiTheme="majorHAnsi" w:cstheme="majorHAnsi"/>
                <w:lang w:eastAsia="hr-HR"/>
              </w:rPr>
              <w:t>Bijedic</w:t>
            </w:r>
            <w:proofErr w:type="spellEnd"/>
            <w:r w:rsidRPr="00E802C3">
              <w:rPr>
                <w:rFonts w:asciiTheme="majorHAnsi" w:hAnsiTheme="majorHAnsi" w:cstheme="majorHAnsi"/>
                <w:lang w:eastAsia="hr-HR"/>
              </w:rPr>
              <w:t xml:space="preserve"> University of </w:t>
            </w:r>
            <w:proofErr w:type="spellStart"/>
            <w:r w:rsidRPr="00E802C3">
              <w:rPr>
                <w:rFonts w:asciiTheme="majorHAnsi" w:hAnsiTheme="majorHAnsi" w:cstheme="majorHAnsi"/>
                <w:lang w:eastAsia="hr-HR"/>
              </w:rPr>
              <w:t>Mostar</w:t>
            </w:r>
            <w:proofErr w:type="spellEnd"/>
            <w:r w:rsidRPr="00E802C3">
              <w:rPr>
                <w:rFonts w:asciiTheme="majorHAnsi" w:hAnsiTheme="majorHAnsi" w:cstheme="majorHAnsi"/>
                <w:lang w:eastAsia="hr-HR"/>
              </w:rPr>
              <w:t xml:space="preserve"> and obtained his </w:t>
            </w:r>
            <w:proofErr w:type="spellStart"/>
            <w:r w:rsidRPr="00E802C3">
              <w:rPr>
                <w:rFonts w:asciiTheme="majorHAnsi" w:hAnsiTheme="majorHAnsi" w:cstheme="majorHAnsi"/>
                <w:lang w:eastAsia="hr-HR"/>
              </w:rPr>
              <w:t>MSc</w:t>
            </w:r>
            <w:proofErr w:type="spellEnd"/>
            <w:r w:rsidRPr="00E802C3">
              <w:rPr>
                <w:rFonts w:asciiTheme="majorHAnsi" w:hAnsiTheme="majorHAnsi" w:cstheme="majorHAnsi"/>
                <w:lang w:eastAsia="hr-HR"/>
              </w:rPr>
              <w:t xml:space="preserve"> and PhD in Civil Engineering at the </w:t>
            </w:r>
            <w:proofErr w:type="spellStart"/>
            <w:r w:rsidRPr="00E802C3">
              <w:rPr>
                <w:rFonts w:asciiTheme="majorHAnsi" w:hAnsiTheme="majorHAnsi" w:cstheme="majorHAnsi"/>
                <w:lang w:eastAsia="hr-HR"/>
              </w:rPr>
              <w:t>Univerity</w:t>
            </w:r>
            <w:proofErr w:type="spellEnd"/>
            <w:r w:rsidRPr="00E802C3">
              <w:rPr>
                <w:rFonts w:asciiTheme="majorHAnsi" w:hAnsiTheme="majorHAnsi" w:cstheme="majorHAnsi"/>
                <w:lang w:eastAsia="hr-HR"/>
              </w:rPr>
              <w:t xml:space="preserve"> of California in Davis. He is a co-author and author of numerous research papers in Bosnian and English.</w:t>
            </w:r>
          </w:p>
          <w:p w:rsidR="00E610A9" w:rsidRDefault="00E610A9" w:rsidP="001632AF">
            <w:pPr>
              <w:jc w:val="both"/>
            </w:pP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E802C3" w:rsidRPr="00E802C3" w:rsidRDefault="00E802C3" w:rsidP="00E802C3">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E802C3">
              <w:rPr>
                <w:rFonts w:asciiTheme="majorHAnsi" w:hAnsiTheme="majorHAnsi" w:cstheme="majorHAnsi"/>
                <w:b/>
                <w:lang w:eastAsia="hr-HR"/>
              </w:rPr>
              <w:t>Selimovic</w:t>
            </w:r>
            <w:proofErr w:type="spellEnd"/>
            <w:r w:rsidRPr="00E802C3">
              <w:rPr>
                <w:rFonts w:asciiTheme="majorHAnsi" w:hAnsiTheme="majorHAnsi" w:cstheme="majorHAnsi"/>
                <w:b/>
                <w:lang w:eastAsia="hr-HR"/>
              </w:rPr>
              <w:t>, M.</w:t>
            </w:r>
            <w:r w:rsidRPr="00E802C3">
              <w:rPr>
                <w:rFonts w:asciiTheme="majorHAnsi" w:hAnsiTheme="majorHAnsi" w:cstheme="majorHAnsi"/>
                <w:lang w:eastAsia="hr-HR"/>
              </w:rPr>
              <w:t xml:space="preserve">, 2016. Safety assessment of an arch-gravity dam with a horizontal crack", International Symposium on "Appropriate technology to ensure proper Development, Operation and Maintenance of Dams in Developing Countries", 2b-55—2b-64, Johannesburg, 18 May 2016, South Africa. </w:t>
            </w:r>
          </w:p>
          <w:p w:rsidR="00E802C3" w:rsidRPr="00E802C3" w:rsidRDefault="00E802C3" w:rsidP="00E802C3">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E802C3">
              <w:rPr>
                <w:rFonts w:asciiTheme="majorHAnsi" w:hAnsiTheme="majorHAnsi" w:cstheme="majorHAnsi"/>
                <w:b/>
                <w:lang w:eastAsia="hr-HR"/>
              </w:rPr>
              <w:t>Selimovic</w:t>
            </w:r>
            <w:proofErr w:type="spellEnd"/>
            <w:r w:rsidRPr="00E802C3">
              <w:rPr>
                <w:rFonts w:asciiTheme="majorHAnsi" w:hAnsiTheme="majorHAnsi" w:cstheme="majorHAnsi"/>
                <w:b/>
                <w:lang w:eastAsia="hr-HR"/>
              </w:rPr>
              <w:t>, M.</w:t>
            </w:r>
            <w:r w:rsidRPr="00E802C3">
              <w:rPr>
                <w:rFonts w:asciiTheme="majorHAnsi" w:hAnsiTheme="majorHAnsi" w:cstheme="majorHAnsi"/>
                <w:lang w:eastAsia="hr-HR"/>
              </w:rPr>
              <w:t xml:space="preserve">, 2016. </w:t>
            </w:r>
            <w:proofErr w:type="spellStart"/>
            <w:r w:rsidRPr="00E802C3">
              <w:rPr>
                <w:rFonts w:asciiTheme="majorHAnsi" w:hAnsiTheme="majorHAnsi" w:cstheme="majorHAnsi"/>
                <w:lang w:eastAsia="hr-HR"/>
              </w:rPr>
              <w:t>Jablanica</w:t>
            </w:r>
            <w:proofErr w:type="spellEnd"/>
            <w:r w:rsidRPr="00E802C3">
              <w:rPr>
                <w:rFonts w:asciiTheme="majorHAnsi" w:hAnsiTheme="majorHAnsi" w:cstheme="majorHAnsi"/>
                <w:lang w:eastAsia="hr-HR"/>
              </w:rPr>
              <w:t xml:space="preserve"> dam model parameters calibration, 6th International Conference in Civil Engineering GNP 2016, 117-123,  March 07-11, 2016, </w:t>
            </w:r>
            <w:proofErr w:type="spellStart"/>
            <w:r w:rsidRPr="00E802C3">
              <w:rPr>
                <w:rFonts w:asciiTheme="majorHAnsi" w:hAnsiTheme="majorHAnsi" w:cstheme="majorHAnsi"/>
                <w:lang w:eastAsia="hr-HR"/>
              </w:rPr>
              <w:t>Žabljak</w:t>
            </w:r>
            <w:proofErr w:type="spellEnd"/>
            <w:r w:rsidRPr="00E802C3">
              <w:rPr>
                <w:rFonts w:asciiTheme="majorHAnsi" w:hAnsiTheme="majorHAnsi" w:cstheme="majorHAnsi"/>
                <w:lang w:eastAsia="hr-HR"/>
              </w:rPr>
              <w:t>, Montenegro</w:t>
            </w:r>
          </w:p>
          <w:p w:rsidR="00E802C3" w:rsidRPr="00E802C3" w:rsidRDefault="00E802C3" w:rsidP="00E802C3">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E802C3">
              <w:rPr>
                <w:rFonts w:asciiTheme="majorHAnsi" w:hAnsiTheme="majorHAnsi" w:cstheme="majorHAnsi"/>
                <w:b/>
                <w:lang w:eastAsia="hr-HR"/>
              </w:rPr>
              <w:t>Selimovic</w:t>
            </w:r>
            <w:proofErr w:type="spellEnd"/>
            <w:r w:rsidRPr="00E802C3">
              <w:rPr>
                <w:rFonts w:asciiTheme="majorHAnsi" w:hAnsiTheme="majorHAnsi" w:cstheme="majorHAnsi"/>
                <w:b/>
                <w:lang w:eastAsia="hr-HR"/>
              </w:rPr>
              <w:t>, M.</w:t>
            </w:r>
            <w:r w:rsidRPr="00E802C3">
              <w:rPr>
                <w:rFonts w:asciiTheme="majorHAnsi" w:hAnsiTheme="majorHAnsi" w:cstheme="majorHAnsi"/>
                <w:lang w:eastAsia="hr-HR"/>
              </w:rPr>
              <w:t>, 2008. General polyhedral finite elements for rapid nonlinear analysis, Proceedings of the ASME 2008 International Design Engineering Technical Conferences &amp; Computers and Information in Engineering Conference IDETC/CIE 2008, August 3-6, 2008, Brooklyn, New York, USA.</w:t>
            </w:r>
          </w:p>
          <w:p w:rsidR="00E610A9" w:rsidRDefault="00E802C3" w:rsidP="00E802C3">
            <w:pPr>
              <w:ind w:left="720" w:hanging="720"/>
              <w:jc w:val="both"/>
            </w:pPr>
            <w:proofErr w:type="spellStart"/>
            <w:r w:rsidRPr="00E802C3">
              <w:rPr>
                <w:rFonts w:asciiTheme="majorHAnsi" w:hAnsiTheme="majorHAnsi" w:cstheme="majorHAnsi"/>
                <w:b/>
                <w:lang w:eastAsia="hr-HR"/>
              </w:rPr>
              <w:t>Selimovic</w:t>
            </w:r>
            <w:proofErr w:type="spellEnd"/>
            <w:r w:rsidRPr="00E802C3">
              <w:rPr>
                <w:rFonts w:asciiTheme="majorHAnsi" w:hAnsiTheme="majorHAnsi" w:cstheme="majorHAnsi"/>
                <w:b/>
                <w:lang w:eastAsia="hr-HR"/>
              </w:rPr>
              <w:t>, M.</w:t>
            </w:r>
            <w:r w:rsidRPr="00E802C3">
              <w:rPr>
                <w:rFonts w:asciiTheme="majorHAnsi" w:hAnsiTheme="majorHAnsi" w:cstheme="majorHAnsi"/>
                <w:lang w:eastAsia="hr-HR"/>
              </w:rPr>
              <w:t xml:space="preserve">, 2006. A three - dimensional finite element method with arbitrary polyhedral elements, International Journal for Numerical Methods in </w:t>
            </w:r>
            <w:proofErr w:type="gramStart"/>
            <w:r w:rsidRPr="00E802C3">
              <w:rPr>
                <w:rFonts w:asciiTheme="majorHAnsi" w:hAnsiTheme="majorHAnsi" w:cstheme="majorHAnsi"/>
                <w:lang w:eastAsia="hr-HR"/>
              </w:rPr>
              <w:t>Engineering  67</w:t>
            </w:r>
            <w:proofErr w:type="gramEnd"/>
            <w:r w:rsidRPr="00E802C3">
              <w:rPr>
                <w:rFonts w:asciiTheme="majorHAnsi" w:hAnsiTheme="majorHAnsi" w:cstheme="majorHAnsi"/>
                <w:lang w:eastAsia="hr-HR"/>
              </w:rPr>
              <w:t>, 226-252.</w:t>
            </w:r>
          </w:p>
        </w:tc>
      </w:tr>
    </w:tbl>
    <w:p w:rsidR="008408D9" w:rsidRDefault="00251ADE">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20" w:rsidRDefault="00B34D20" w:rsidP="00DE55A3">
      <w:pPr>
        <w:spacing w:after="0" w:line="240" w:lineRule="auto"/>
      </w:pPr>
      <w:r>
        <w:separator/>
      </w:r>
    </w:p>
  </w:endnote>
  <w:endnote w:type="continuationSeparator" w:id="0">
    <w:p w:rsidR="00B34D20" w:rsidRDefault="00B34D2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251ADE">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251ADE">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632A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20" w:rsidRDefault="00B34D20" w:rsidP="00DE55A3">
      <w:pPr>
        <w:spacing w:after="0" w:line="240" w:lineRule="auto"/>
      </w:pPr>
      <w:r>
        <w:separator/>
      </w:r>
    </w:p>
  </w:footnote>
  <w:footnote w:type="continuationSeparator" w:id="0">
    <w:p w:rsidR="00B34D20" w:rsidRDefault="00B34D2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251ADE">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632AF"/>
    <w:rsid w:val="00174E03"/>
    <w:rsid w:val="00183377"/>
    <w:rsid w:val="00184CE6"/>
    <w:rsid w:val="001A2D8B"/>
    <w:rsid w:val="001A3247"/>
    <w:rsid w:val="001E0145"/>
    <w:rsid w:val="001F229B"/>
    <w:rsid w:val="00200C0F"/>
    <w:rsid w:val="00210B84"/>
    <w:rsid w:val="00220CDD"/>
    <w:rsid w:val="00236DE5"/>
    <w:rsid w:val="0023719E"/>
    <w:rsid w:val="00251ADE"/>
    <w:rsid w:val="002A3146"/>
    <w:rsid w:val="002A6FBD"/>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00AB7"/>
    <w:rsid w:val="00521169"/>
    <w:rsid w:val="0052778B"/>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4D20"/>
    <w:rsid w:val="00B351E3"/>
    <w:rsid w:val="00B409D6"/>
    <w:rsid w:val="00B532D0"/>
    <w:rsid w:val="00B7165D"/>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802C3"/>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Mili.Selimotic@unmo.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16</cp:revision>
  <cp:lastPrinted>2018-11-09T00:36:00Z</cp:lastPrinted>
  <dcterms:created xsi:type="dcterms:W3CDTF">2018-11-19T22:46:00Z</dcterms:created>
  <dcterms:modified xsi:type="dcterms:W3CDTF">2018-12-16T17:40:00Z</dcterms:modified>
</cp:coreProperties>
</file>